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Rosa David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1020 KIFER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SUNNYVALE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INTUITIVE SURGICAL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ISRG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 (CEO)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1,436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230,294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724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492.84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229,570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 - 2-28-2023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1,436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1,436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1,436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RSUs vest 25% per year over a four year period, commencing on each anniversary of February 10, 2023. RSUs convert into common stock on the vest date on a one-for-one basis. 25% of the shares have been released and a portion of the shares were held back to cover the statutory tax withholding requirements. The net shares were deposited into the holders account.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Constitute restricted stock units ("RSUs"). Each RSU represents a contingent right to receive one share of Issuer common stock upon vesting. 25% of the RSUs shall vest on each anniversary of February 10, 2023, subject to Reporting Person's continuous service to the Issuer through each such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Stephanie Lim-Ignacio For: Rosa, David J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02/10/2026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19593" TargetMode="External"/><Relationship Id="rId5" Type="http://schemas.openxmlformats.org/officeDocument/2006/relationships/hyperlink" Target="http://www.sec.gov/cgi-bin/browse-edgar?action=getcompany&amp;CIK=000103526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702</Words>
  <Characters>3744</Characters>
  <CharactersWithSpaces>4372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